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51" w:rsidRDefault="00321251" w:rsidP="00321251">
      <w:pPr>
        <w:ind w:firstLine="993"/>
        <w:jc w:val="both"/>
        <w:rPr>
          <w:sz w:val="28"/>
          <w:szCs w:val="28"/>
        </w:rPr>
      </w:pPr>
    </w:p>
    <w:p w:rsidR="00321251" w:rsidRDefault="00321251" w:rsidP="0032125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F0734">
        <w:rPr>
          <w:sz w:val="28"/>
          <w:szCs w:val="28"/>
        </w:rPr>
        <w:t>Булзинского сельского поселения</w:t>
      </w:r>
      <w:r>
        <w:rPr>
          <w:sz w:val="28"/>
          <w:szCs w:val="28"/>
        </w:rPr>
        <w:t xml:space="preserve"> сообщает о необходимости предоставления первичных статистических данных по форме федерального статистического наблюдения </w:t>
      </w:r>
      <w:r w:rsidRPr="00DC7F90">
        <w:rPr>
          <w:b/>
          <w:sz w:val="28"/>
          <w:szCs w:val="28"/>
        </w:rPr>
        <w:t>№ П-2</w:t>
      </w:r>
      <w:r>
        <w:rPr>
          <w:sz w:val="28"/>
          <w:szCs w:val="28"/>
        </w:rPr>
        <w:t xml:space="preserve"> «Сведения об инвестициях в нефинансовые активы» (в соответствии с ч.1, 7 ст. 8 Федерального закона от 29.11.2007 № 282-ФЗ «Об официальном статистическом учете и системе государственной статистики в Российской Федерации».</w:t>
      </w:r>
    </w:p>
    <w:p w:rsidR="00321251" w:rsidRDefault="00321251" w:rsidP="0032125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 предоставления – квартальная, сроки предоставления:</w:t>
      </w:r>
    </w:p>
    <w:p w:rsidR="00321251" w:rsidRDefault="00321251" w:rsidP="0032125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за январь-март, январь-июнь, январь-сентябрь – с 1-го по 20-е число месяца, следующего за отчетным периодом;</w:t>
      </w:r>
    </w:p>
    <w:p w:rsidR="00321251" w:rsidRDefault="00321251" w:rsidP="0032125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за январь-декабрь 2024 года – с 1-го рабочего дня января 2025 года по 8 февраля 2025 года.</w:t>
      </w:r>
    </w:p>
    <w:p w:rsidR="00321251" w:rsidRPr="00827434" w:rsidRDefault="00321251" w:rsidP="0032125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наблюдаемого явления за отчетный период респондентом направляется подписанный в установленном порядке отчет по форме № П-2, не заполненный значениями показателей («пустой» отчет по форме).</w:t>
      </w:r>
    </w:p>
    <w:p w:rsidR="006050B6" w:rsidRDefault="006050B6"/>
    <w:sectPr w:rsidR="006050B6" w:rsidSect="0060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251"/>
    <w:rsid w:val="00117034"/>
    <w:rsid w:val="00321251"/>
    <w:rsid w:val="006050B6"/>
    <w:rsid w:val="00AF0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FakhrislamovaYN</dc:creator>
  <cp:keywords/>
  <dc:description/>
  <cp:lastModifiedBy>User</cp:lastModifiedBy>
  <cp:revision>3</cp:revision>
  <dcterms:created xsi:type="dcterms:W3CDTF">2024-12-11T05:35:00Z</dcterms:created>
  <dcterms:modified xsi:type="dcterms:W3CDTF">2024-12-12T06:31:00Z</dcterms:modified>
</cp:coreProperties>
</file>